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4013762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586240814013762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0412365400665029132420109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